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5F9A" w14:textId="3FCA7094" w:rsidR="00E27EF1" w:rsidRDefault="003A4A26">
      <w:pPr>
        <w:rPr>
          <w:i/>
          <w:iCs/>
        </w:rPr>
      </w:pPr>
      <w:r w:rsidRPr="003A4A26">
        <w:rPr>
          <w:i/>
          <w:iCs/>
        </w:rPr>
        <w:t xml:space="preserve">The European Biogas Association (EBA) plays a crucial role in facilitating the achievement of the 35 </w:t>
      </w:r>
      <w:proofErr w:type="spellStart"/>
      <w:r w:rsidRPr="003A4A26">
        <w:rPr>
          <w:i/>
          <w:iCs/>
        </w:rPr>
        <w:t>bcm</w:t>
      </w:r>
      <w:proofErr w:type="spellEnd"/>
      <w:r w:rsidRPr="003A4A26">
        <w:rPr>
          <w:i/>
          <w:iCs/>
        </w:rPr>
        <w:t xml:space="preserve"> biomethane target and the further ramp up towards 2050, through several activities:</w:t>
      </w:r>
    </w:p>
    <w:p w14:paraId="5656D7E0" w14:textId="77777777" w:rsidR="003A4A26" w:rsidRPr="003A4A26" w:rsidRDefault="003A4A26" w:rsidP="003A4A26">
      <w:pPr>
        <w:pStyle w:val="Listaszerbekezds"/>
        <w:numPr>
          <w:ilvl w:val="0"/>
          <w:numId w:val="1"/>
        </w:numPr>
      </w:pPr>
      <w:r w:rsidRPr="003A4A26">
        <w:rPr>
          <w:b/>
          <w:bCs/>
          <w:i/>
          <w:iCs/>
        </w:rPr>
        <w:t>Advocacy and Policy Work</w:t>
      </w:r>
      <w:r w:rsidRPr="003A4A26">
        <w:rPr>
          <w:i/>
          <w:iCs/>
        </w:rPr>
        <w:t>: EBA actively engages with EU policymakers to promote supportive legislation and frameworks that encourage biomethane production and use. The Biomethane Industrial Partnership plays an important role in this work.</w:t>
      </w:r>
    </w:p>
    <w:p w14:paraId="5CA4840A" w14:textId="1DC42003" w:rsidR="003A4A26" w:rsidRPr="003A4A26" w:rsidRDefault="003A4A26" w:rsidP="003A4A26">
      <w:pPr>
        <w:pStyle w:val="Listaszerbekezds"/>
        <w:numPr>
          <w:ilvl w:val="0"/>
          <w:numId w:val="1"/>
        </w:numPr>
      </w:pPr>
      <w:r w:rsidRPr="003A4A26">
        <w:rPr>
          <w:b/>
          <w:bCs/>
          <w:i/>
          <w:iCs/>
        </w:rPr>
        <w:t>Knowledge Sharing and Best Practices</w:t>
      </w:r>
      <w:r w:rsidRPr="003A4A26">
        <w:rPr>
          <w:i/>
          <w:iCs/>
        </w:rPr>
        <w:t>: The association provides a platform for members to share experiences, technologies, and best practices, helping to improve efficiency and effectiveness in the sector.</w:t>
      </w:r>
    </w:p>
    <w:p w14:paraId="2E6A6167" w14:textId="4686C8C2" w:rsidR="003A4A26" w:rsidRPr="003A4A26" w:rsidRDefault="003A4A26" w:rsidP="003A4A26">
      <w:pPr>
        <w:pStyle w:val="Listaszerbekezds"/>
        <w:numPr>
          <w:ilvl w:val="0"/>
          <w:numId w:val="1"/>
        </w:numPr>
      </w:pPr>
      <w:r w:rsidRPr="003A4A26">
        <w:rPr>
          <w:b/>
          <w:bCs/>
          <w:i/>
          <w:iCs/>
        </w:rPr>
        <w:t>Capacity Building</w:t>
      </w:r>
      <w:r w:rsidRPr="003A4A26">
        <w:rPr>
          <w:i/>
          <w:iCs/>
        </w:rPr>
        <w:t>: EBA offers training and resources to stakeholders to enhance skills and knowledge related to biogas and biomethane production.</w:t>
      </w:r>
    </w:p>
    <w:p w14:paraId="01EEBCCC" w14:textId="54F9F609" w:rsidR="003A4A26" w:rsidRPr="003A4A26" w:rsidRDefault="003A4A26" w:rsidP="003A4A26">
      <w:pPr>
        <w:pStyle w:val="Listaszerbekezds"/>
        <w:numPr>
          <w:ilvl w:val="0"/>
          <w:numId w:val="1"/>
        </w:numPr>
      </w:pPr>
      <w:r w:rsidRPr="003A4A26">
        <w:rPr>
          <w:b/>
          <w:bCs/>
          <w:i/>
          <w:iCs/>
        </w:rPr>
        <w:t>Market Development</w:t>
      </w:r>
      <w:r w:rsidRPr="003A4A26">
        <w:rPr>
          <w:i/>
          <w:iCs/>
        </w:rPr>
        <w:t>: By promoting the benefits of biomethane, EBA helps to create demand and stimulate investment in the biogas sector across Europe.</w:t>
      </w:r>
    </w:p>
    <w:p w14:paraId="2D503F56" w14:textId="77777777" w:rsidR="003A4A26" w:rsidRDefault="003A4A26"/>
    <w:sectPr w:rsidR="003A4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A06EB"/>
    <w:multiLevelType w:val="hybridMultilevel"/>
    <w:tmpl w:val="4D5E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A2D90">
      <w:numFmt w:val="bullet"/>
      <w:lvlText w:val="·"/>
      <w:lvlJc w:val="left"/>
      <w:pPr>
        <w:ind w:left="1488" w:hanging="408"/>
      </w:pPr>
      <w:rPr>
        <w:rFonts w:ascii="Aptos" w:eastAsiaTheme="minorHAnsi" w:hAnsi="Aptos" w:cstheme="minorBidi" w:hint="default"/>
        <w:i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43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26"/>
    <w:rsid w:val="003A4A26"/>
    <w:rsid w:val="00950C00"/>
    <w:rsid w:val="00E2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6981"/>
  <w15:chartTrackingRefBased/>
  <w15:docId w15:val="{AA3AFF41-D3DF-426B-900B-31632152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A4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4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4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4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4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4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4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4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4A2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4A2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4A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4A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4A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4A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4A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4A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4A2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4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4A2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4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867216-9DA1-42DE-9A27-46BEA9CEFA95}"/>
</file>

<file path=customXml/itemProps2.xml><?xml version="1.0" encoding="utf-8"?>
<ds:datastoreItem xmlns:ds="http://schemas.openxmlformats.org/officeDocument/2006/customXml" ds:itemID="{983D2F2C-2EFC-465D-99D2-ED0840832E5D}"/>
</file>

<file path=customXml/itemProps3.xml><?xml version="1.0" encoding="utf-8"?>
<ds:datastoreItem xmlns:ds="http://schemas.openxmlformats.org/officeDocument/2006/customXml" ds:itemID="{73FBE2EE-7B32-4B88-A8F0-C922E504A4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Kovács</dc:creator>
  <cp:keywords/>
  <dc:description/>
  <cp:lastModifiedBy>Attila Kovács</cp:lastModifiedBy>
  <cp:revision>1</cp:revision>
  <dcterms:created xsi:type="dcterms:W3CDTF">2024-12-16T10:27:00Z</dcterms:created>
  <dcterms:modified xsi:type="dcterms:W3CDTF">2024-12-16T10:31:00Z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</Properties>
</file>