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4E590" w14:textId="3C82FD1B" w:rsidR="00401EE6" w:rsidRDefault="00401EE6" w:rsidP="005872CA">
      <w:pPr>
        <w:jc w:val="center"/>
      </w:pPr>
      <w:r>
        <w:t>Megújuló tüzelőanyagok alkalmazása gázturbinákban</w:t>
      </w:r>
    </w:p>
    <w:p w14:paraId="101A07DE" w14:textId="2984DBE7" w:rsidR="00167282" w:rsidRDefault="005872CA" w:rsidP="005872CA">
      <w:pPr>
        <w:jc w:val="center"/>
      </w:pPr>
      <w:r>
        <w:t>Dr. Sztankó Krisztián</w:t>
      </w:r>
    </w:p>
    <w:p w14:paraId="5A75AA90" w14:textId="222429DD" w:rsidR="005872CA" w:rsidRDefault="005872CA" w:rsidP="005872CA">
      <w:pPr>
        <w:jc w:val="center"/>
      </w:pPr>
      <w:r>
        <w:t>Budapesti Műszaki és Gazdaságtudományi Egyetem</w:t>
      </w:r>
    </w:p>
    <w:p w14:paraId="6166768D" w14:textId="7789E3AD" w:rsidR="005872CA" w:rsidRDefault="005872CA" w:rsidP="005872CA">
      <w:pPr>
        <w:jc w:val="center"/>
      </w:pPr>
      <w:r>
        <w:t>Energetikai Gépek és Rendszerek Tanszék</w:t>
      </w:r>
    </w:p>
    <w:p w14:paraId="44D091BF" w14:textId="77777777" w:rsidR="005872CA" w:rsidRDefault="005872CA" w:rsidP="005872CA"/>
    <w:p w14:paraId="5089EC29" w14:textId="058EB07A" w:rsidR="005872CA" w:rsidRDefault="005872CA" w:rsidP="005872CA">
      <w:r>
        <w:t>Absztrakt:</w:t>
      </w:r>
    </w:p>
    <w:p w14:paraId="138FC3D2" w14:textId="77777777" w:rsidR="005872CA" w:rsidRDefault="005872CA" w:rsidP="005872CA"/>
    <w:p w14:paraId="787691F2" w14:textId="7B661D8B" w:rsidR="005A31BA" w:rsidRDefault="009D5986" w:rsidP="00CE1DF2">
      <w:pPr>
        <w:jc w:val="both"/>
      </w:pPr>
      <w:bookmarkStart w:id="0" w:name="_Hlk183767486"/>
      <w:r>
        <w:t>A</w:t>
      </w:r>
      <w:r w:rsidR="003063FF">
        <w:t xml:space="preserve"> fejlett világ</w:t>
      </w:r>
      <w:r>
        <w:t xml:space="preserve"> energiaigény</w:t>
      </w:r>
      <w:r w:rsidR="002636E7">
        <w:t>én</w:t>
      </w:r>
      <w:r>
        <w:t>ek növekedése</w:t>
      </w:r>
      <w:r w:rsidR="000A7574">
        <w:t xml:space="preserve"> </w:t>
      </w:r>
      <w:r w:rsidR="006C5C7B">
        <w:t>gyorsabb</w:t>
      </w:r>
      <w:r w:rsidR="000A7574">
        <w:t xml:space="preserve">, mint </w:t>
      </w:r>
      <w:r w:rsidR="00577B7F">
        <w:t>az energiahatékonyság fejlődése.</w:t>
      </w:r>
      <w:r w:rsidR="00CE1DF2">
        <w:t xml:space="preserve"> Az Európai Unió karbonsemlegesség irányába tett törekvései előtérbe helyezik a különböző megújuló tüzelőanyagok felhasználás</w:t>
      </w:r>
      <w:r w:rsidR="00662E1E">
        <w:t>á</w:t>
      </w:r>
      <w:r w:rsidR="00CE1DF2">
        <w:t>t.</w:t>
      </w:r>
      <w:r w:rsidR="003C62D5">
        <w:t xml:space="preserve"> </w:t>
      </w:r>
      <w:r w:rsidR="00C25A23">
        <w:t>A n</w:t>
      </w:r>
      <w:r w:rsidR="009F1DEF">
        <w:t>övekvő energiaigény</w:t>
      </w:r>
      <w:r w:rsidR="00A2406B">
        <w:t>ek</w:t>
      </w:r>
      <w:r w:rsidR="009F1DEF">
        <w:t xml:space="preserve"> kielégítése környezettudatos módon</w:t>
      </w:r>
      <w:r w:rsidR="00B654C5">
        <w:t xml:space="preserve">, </w:t>
      </w:r>
      <w:r w:rsidR="006E1109">
        <w:t>csak</w:t>
      </w:r>
      <w:r w:rsidR="00E214AF">
        <w:t xml:space="preserve"> a</w:t>
      </w:r>
      <w:r w:rsidR="006E1109">
        <w:t xml:space="preserve"> </w:t>
      </w:r>
      <w:r w:rsidR="00B654C5">
        <w:t>megújuló energiaforrások megfelelő területen</w:t>
      </w:r>
      <w:r w:rsidR="007435A6">
        <w:t xml:space="preserve"> és a lehető legjobb</w:t>
      </w:r>
      <w:r w:rsidR="005A3729">
        <w:t xml:space="preserve"> hatásfokkal</w:t>
      </w:r>
      <w:r w:rsidR="00B654C5">
        <w:t xml:space="preserve"> történő fel</w:t>
      </w:r>
      <w:r w:rsidR="006E1109">
        <w:t>használásával</w:t>
      </w:r>
      <w:r w:rsidR="003420E0">
        <w:t xml:space="preserve"> lehetséges</w:t>
      </w:r>
      <w:r w:rsidR="00A2406B">
        <w:t>.</w:t>
      </w:r>
      <w:r w:rsidR="00DC0431">
        <w:t xml:space="preserve"> </w:t>
      </w:r>
      <w:r w:rsidR="00CE1DF2">
        <w:t>A villamosenergia és kapcsolt hő előállítható gázturbinás energiatermelő berendezésekben. A biogáz, depónia gáz, zöldhidrogén,</w:t>
      </w:r>
      <w:r w:rsidR="0059044F">
        <w:t xml:space="preserve"> fagáz,</w:t>
      </w:r>
      <w:r w:rsidR="00E77473">
        <w:t xml:space="preserve"> </w:t>
      </w:r>
      <w:r w:rsidR="00CE1DF2">
        <w:t xml:space="preserve">bioalkoholok, mint megújuló tüzelőanyagok </w:t>
      </w:r>
      <w:r w:rsidR="00CB4ED7">
        <w:t>fel</w:t>
      </w:r>
      <w:r w:rsidR="00875CD4">
        <w:t>h</w:t>
      </w:r>
      <w:r w:rsidR="00CB4ED7">
        <w:t>as</w:t>
      </w:r>
      <w:r w:rsidR="00CE1DF2">
        <w:t>z</w:t>
      </w:r>
      <w:r w:rsidR="00875CD4">
        <w:t>nál</w:t>
      </w:r>
      <w:r w:rsidR="00CE1DF2">
        <w:t>hatók gázturbiná</w:t>
      </w:r>
      <w:r w:rsidR="00875CD4">
        <w:t>k</w:t>
      </w:r>
      <w:r w:rsidR="00CE1DF2">
        <w:t>ban</w:t>
      </w:r>
      <w:r w:rsidR="00325B9F">
        <w:t>,</w:t>
      </w:r>
      <w:r w:rsidR="00645327">
        <w:t xml:space="preserve"> segítve</w:t>
      </w:r>
      <w:r w:rsidR="00325B9F">
        <w:t xml:space="preserve"> a karbonsemlegesség </w:t>
      </w:r>
      <w:r w:rsidR="00F27E4E">
        <w:t>elérését</w:t>
      </w:r>
      <w:r w:rsidR="00325B9F">
        <w:t>.</w:t>
      </w:r>
      <w:r w:rsidR="00CE1DF2">
        <w:t xml:space="preserve"> Előny</w:t>
      </w:r>
      <w:r w:rsidR="00144C59">
        <w:t>ük</w:t>
      </w:r>
      <w:r w:rsidR="00CE1DF2">
        <w:t>, hogy széles fűtőérték tartományban stabil égést lehet megvalósítani, alacsony károsanyag kibocsátás mellett, valamint</w:t>
      </w:r>
      <w:r w:rsidR="00F856A4">
        <w:t xml:space="preserve"> a</w:t>
      </w:r>
      <w:r w:rsidR="00CE1DF2">
        <w:t xml:space="preserve"> kapcsolt energiatermeléssel 80-</w:t>
      </w:r>
      <w:r w:rsidR="0055682A">
        <w:t>90</w:t>
      </w:r>
      <w:r w:rsidR="00CE1DF2">
        <w:t xml:space="preserve"> %-os összhatásfo</w:t>
      </w:r>
      <w:r w:rsidR="00F53CA9">
        <w:t>k</w:t>
      </w:r>
      <w:r w:rsidR="006C7A33">
        <w:t xml:space="preserve"> is</w:t>
      </w:r>
      <w:r w:rsidR="00A32F4F">
        <w:t xml:space="preserve"> </w:t>
      </w:r>
      <w:r w:rsidR="006C7A33">
        <w:t>el</w:t>
      </w:r>
      <w:r w:rsidR="00A32F4F">
        <w:t>érhető</w:t>
      </w:r>
      <w:r w:rsidR="00F53CA9">
        <w:t>.</w:t>
      </w:r>
      <w:bookmarkEnd w:id="0"/>
      <w:r w:rsidR="00DC0431">
        <w:t xml:space="preserve"> </w:t>
      </w:r>
      <w:r w:rsidR="00AC5BE3">
        <w:t>A kis teljesítményű mikrogázturbinák (P</w:t>
      </w:r>
      <w:r w:rsidR="00AC5BE3">
        <w:rPr>
          <w:vertAlign w:val="subscript"/>
        </w:rPr>
        <w:t>vill</w:t>
      </w:r>
      <w:r w:rsidR="00AC5BE3">
        <w:t>&lt;500 kW) könnyen illeszthető</w:t>
      </w:r>
      <w:r w:rsidR="007737CF">
        <w:t>k</w:t>
      </w:r>
      <w:r w:rsidR="00AC5BE3">
        <w:t xml:space="preserve"> a meglévő biogázüzemek termelési profiljához</w:t>
      </w:r>
      <w:r w:rsidR="00217C54">
        <w:t xml:space="preserve">, </w:t>
      </w:r>
      <w:r w:rsidR="00F41936">
        <w:t>a</w:t>
      </w:r>
      <w:r w:rsidR="0055682A">
        <w:t xml:space="preserve"> termelt</w:t>
      </w:r>
      <w:r w:rsidR="00AC5BE3">
        <w:t xml:space="preserve"> h</w:t>
      </w:r>
      <w:r w:rsidR="00F41936">
        <w:t>ő</w:t>
      </w:r>
      <w:r w:rsidR="00AC5BE3">
        <w:t xml:space="preserve"> a technológiai folyamatokban </w:t>
      </w:r>
      <w:r w:rsidR="00F41936">
        <w:t>fel</w:t>
      </w:r>
      <w:r w:rsidR="00AC5BE3">
        <w:t>használható. A berendezések kis méretűek</w:t>
      </w:r>
      <w:r w:rsidR="00525E39">
        <w:t>,</w:t>
      </w:r>
      <w:r w:rsidR="00AC5BE3">
        <w:t xml:space="preserve"> kompakt</w:t>
      </w:r>
      <w:r w:rsidR="00EB7AC7">
        <w:t xml:space="preserve">ak, </w:t>
      </w:r>
      <w:r w:rsidR="0055682A">
        <w:t xml:space="preserve">üzemeltetési költségeik alacsonyak. </w:t>
      </w:r>
      <w:r w:rsidR="00A0731D">
        <w:t>Távfelügyeleti rendszerrel is üzemeltethetőek autonóm módon, ezért nincs szükség speciálisan képzett szakszemélyzetre</w:t>
      </w:r>
      <w:r w:rsidR="004C297C">
        <w:t xml:space="preserve">. </w:t>
      </w:r>
      <w:r w:rsidR="00585DB2">
        <w:t>A t</w:t>
      </w:r>
      <w:r w:rsidR="00325B9F">
        <w:t>anszékünk laboratóriumában található</w:t>
      </w:r>
      <w:r w:rsidR="005A31BA">
        <w:t xml:space="preserve"> Capstone C30 mikrogázturbin</w:t>
      </w:r>
      <w:r w:rsidR="00325B9F">
        <w:t>a alkalmas</w:t>
      </w:r>
      <w:r w:rsidR="00A657C2">
        <w:t xml:space="preserve"> a</w:t>
      </w:r>
      <w:r w:rsidR="0025242B">
        <w:t>kár</w:t>
      </w:r>
      <w:r w:rsidR="00325B9F">
        <w:t xml:space="preserve"> 13,5 MJ/m</w:t>
      </w:r>
      <w:r w:rsidR="00325B9F">
        <w:rPr>
          <w:vertAlign w:val="superscript"/>
        </w:rPr>
        <w:t>3</w:t>
      </w:r>
      <w:r w:rsidR="00325B9F">
        <w:t xml:space="preserve"> fűtőértékű biogáz tüzelésére</w:t>
      </w:r>
      <w:r w:rsidR="00884AD7">
        <w:t>,</w:t>
      </w:r>
      <w:r w:rsidR="00325B9F">
        <w:t xml:space="preserve"> ami 40% </w:t>
      </w:r>
      <w:r w:rsidR="0025242B">
        <w:t>metán és</w:t>
      </w:r>
      <w:r w:rsidR="00325B9F">
        <w:t xml:space="preserve"> 60%</w:t>
      </w:r>
      <w:r w:rsidR="0025242B">
        <w:t xml:space="preserve"> </w:t>
      </w:r>
      <w:r w:rsidR="008A7E37">
        <w:t xml:space="preserve">széndioxid </w:t>
      </w:r>
      <w:r w:rsidR="00325B9F">
        <w:t>gáz</w:t>
      </w:r>
      <w:r w:rsidR="00D635AD">
        <w:t xml:space="preserve"> </w:t>
      </w:r>
      <w:r w:rsidR="00325B9F">
        <w:t>keverék</w:t>
      </w:r>
      <w:r w:rsidR="008B1B0B">
        <w:t>é</w:t>
      </w:r>
      <w:r w:rsidR="00325B9F">
        <w:t>nek felel meg.</w:t>
      </w:r>
      <w:r w:rsidR="00884AD7">
        <w:t xml:space="preserve"> </w:t>
      </w:r>
      <w:r w:rsidR="002B4B0D">
        <w:t>30 kW villamos teljesítmény mellett</w:t>
      </w:r>
      <w:r w:rsidR="003466E7">
        <w:t xml:space="preserve"> a </w:t>
      </w:r>
      <w:r w:rsidR="002B4B0D">
        <w:t>h</w:t>
      </w:r>
      <w:r w:rsidR="00884AD7">
        <w:t xml:space="preserve">ozzá kapcsolt hőhasznosító rendszer 60 kW hőt szolgáltat 75 </w:t>
      </w:r>
      <w:r w:rsidR="00884AD7">
        <w:rPr>
          <w:rFonts w:ascii="Times New Roman" w:hAnsi="Times New Roman" w:cs="Times New Roman"/>
        </w:rPr>
        <w:t>°</w:t>
      </w:r>
      <w:r w:rsidR="00884AD7">
        <w:t>C hőmérsékleti szinten.</w:t>
      </w:r>
      <w:r w:rsidR="0059044F">
        <w:t xml:space="preserve"> 20 éve a laboratóriumunk részét képező gázturbinán több kutatás programot hajtottunk végre. A gázturbinában tüzeltünk 6,3 MJ/</w:t>
      </w:r>
      <w:r w:rsidR="0059044F" w:rsidRPr="0059044F">
        <w:t xml:space="preserve"> </w:t>
      </w:r>
      <w:r w:rsidR="0059044F">
        <w:t>m</w:t>
      </w:r>
      <w:r w:rsidR="0059044F">
        <w:rPr>
          <w:vertAlign w:val="superscript"/>
        </w:rPr>
        <w:t>3</w:t>
      </w:r>
      <w:r w:rsidR="0059044F">
        <w:t xml:space="preserve"> </w:t>
      </w:r>
      <w:r w:rsidR="0059044F">
        <w:t>fűtőértékű fagázt, magashidrogén tartalommal. Folyékony tüzelőanyagok közül az alkohol üzemi elő és utópárlatokra alakítottunk át turbin</w:t>
      </w:r>
      <w:r w:rsidR="009978FD">
        <w:t>ánk</w:t>
      </w:r>
      <w:r w:rsidR="0059044F">
        <w:t xml:space="preserve"> tüzelőanyag rendszerét. </w:t>
      </w:r>
      <w:r w:rsidR="009471E6">
        <w:t>Jelenleg a földgáz Hidrogén együtt tüzelésének vizsgálata folyik laboratóriumunkban.</w:t>
      </w:r>
    </w:p>
    <w:p w14:paraId="3A53A4CE" w14:textId="77777777" w:rsidR="00884AD7" w:rsidRPr="00325B9F" w:rsidRDefault="00884AD7" w:rsidP="00CE1DF2">
      <w:pPr>
        <w:jc w:val="both"/>
      </w:pPr>
    </w:p>
    <w:sectPr w:rsidR="00884AD7" w:rsidRPr="00325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8a72fec-a989-469e-ae1a-065bc90f88fc"/>
  </w:docVars>
  <w:rsids>
    <w:rsidRoot w:val="005872CA"/>
    <w:rsid w:val="00082F2E"/>
    <w:rsid w:val="000A7574"/>
    <w:rsid w:val="00144C59"/>
    <w:rsid w:val="001606EC"/>
    <w:rsid w:val="00167282"/>
    <w:rsid w:val="001B1DFB"/>
    <w:rsid w:val="001F6E7B"/>
    <w:rsid w:val="00217C54"/>
    <w:rsid w:val="00240F75"/>
    <w:rsid w:val="0025242B"/>
    <w:rsid w:val="002636E7"/>
    <w:rsid w:val="002A73C1"/>
    <w:rsid w:val="002B4B0D"/>
    <w:rsid w:val="003063FF"/>
    <w:rsid w:val="00325B9F"/>
    <w:rsid w:val="003420E0"/>
    <w:rsid w:val="003466E7"/>
    <w:rsid w:val="00361408"/>
    <w:rsid w:val="003C62D5"/>
    <w:rsid w:val="00401EE6"/>
    <w:rsid w:val="004B3EA6"/>
    <w:rsid w:val="004C05AE"/>
    <w:rsid w:val="004C297C"/>
    <w:rsid w:val="004C60E0"/>
    <w:rsid w:val="00525E39"/>
    <w:rsid w:val="0055682A"/>
    <w:rsid w:val="00577B7F"/>
    <w:rsid w:val="00585DB2"/>
    <w:rsid w:val="005872CA"/>
    <w:rsid w:val="0059044F"/>
    <w:rsid w:val="005A31BA"/>
    <w:rsid w:val="005A3729"/>
    <w:rsid w:val="005C48AA"/>
    <w:rsid w:val="005C5C7C"/>
    <w:rsid w:val="00645327"/>
    <w:rsid w:val="00657EC0"/>
    <w:rsid w:val="00662E1E"/>
    <w:rsid w:val="00696824"/>
    <w:rsid w:val="006C5C7B"/>
    <w:rsid w:val="006C7A33"/>
    <w:rsid w:val="006E1109"/>
    <w:rsid w:val="006F3240"/>
    <w:rsid w:val="007435A6"/>
    <w:rsid w:val="007737CF"/>
    <w:rsid w:val="00875CD4"/>
    <w:rsid w:val="00884AD7"/>
    <w:rsid w:val="008A7E37"/>
    <w:rsid w:val="008B1B0B"/>
    <w:rsid w:val="009471E6"/>
    <w:rsid w:val="009978FD"/>
    <w:rsid w:val="009D5986"/>
    <w:rsid w:val="009F1DEF"/>
    <w:rsid w:val="00A0731D"/>
    <w:rsid w:val="00A21EE9"/>
    <w:rsid w:val="00A2406B"/>
    <w:rsid w:val="00A32F4F"/>
    <w:rsid w:val="00A657C2"/>
    <w:rsid w:val="00AC5BE3"/>
    <w:rsid w:val="00B654C5"/>
    <w:rsid w:val="00BF46E8"/>
    <w:rsid w:val="00C16F36"/>
    <w:rsid w:val="00C25A23"/>
    <w:rsid w:val="00CB4ED7"/>
    <w:rsid w:val="00CE1DF2"/>
    <w:rsid w:val="00D635AD"/>
    <w:rsid w:val="00D86EFC"/>
    <w:rsid w:val="00DC0431"/>
    <w:rsid w:val="00E214AF"/>
    <w:rsid w:val="00E51224"/>
    <w:rsid w:val="00E669C7"/>
    <w:rsid w:val="00E76609"/>
    <w:rsid w:val="00E77473"/>
    <w:rsid w:val="00E9236B"/>
    <w:rsid w:val="00EB7AC7"/>
    <w:rsid w:val="00ED1B2B"/>
    <w:rsid w:val="00F27E4E"/>
    <w:rsid w:val="00F41936"/>
    <w:rsid w:val="00F53CA9"/>
    <w:rsid w:val="00F856A4"/>
    <w:rsid w:val="00F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5B1B"/>
  <w15:chartTrackingRefBased/>
  <w15:docId w15:val="{866547F5-4A2F-4076-A82F-FA5695A1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7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7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7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7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7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7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7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7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7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7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7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72C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72C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72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72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72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72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7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7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72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72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72C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7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72C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7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471BE-80FF-4874-BDCC-2544C86241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6C89F-1F56-4D3E-ADAE-830B836EB1BE}"/>
</file>

<file path=customXml/itemProps3.xml><?xml version="1.0" encoding="utf-8"?>
<ds:datastoreItem xmlns:ds="http://schemas.openxmlformats.org/officeDocument/2006/customXml" ds:itemID="{EEE21B98-683F-4341-8AE9-E952F5F1878A}"/>
</file>

<file path=customXml/itemProps4.xml><?xml version="1.0" encoding="utf-8"?>
<ds:datastoreItem xmlns:ds="http://schemas.openxmlformats.org/officeDocument/2006/customXml" ds:itemID="{4D819B11-E60A-4E6F-937A-F6AC59CEF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Sztankó Krisztián Endre</dc:creator>
  <cp:keywords/>
  <dc:description/>
  <cp:lastModifiedBy>Dr. Sztankó Krisztián Endre</cp:lastModifiedBy>
  <cp:revision>9</cp:revision>
  <dcterms:created xsi:type="dcterms:W3CDTF">2024-11-29T15:27:00Z</dcterms:created>
  <dcterms:modified xsi:type="dcterms:W3CDTF">2024-11-29T18:52:00Z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